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2785" w14:textId="575928CD" w:rsidR="004E3DE1" w:rsidRDefault="00A60C12" w:rsidP="0002460D">
      <w:pPr>
        <w:pStyle w:val="NormalWeb"/>
        <w:shd w:val="clear" w:color="auto" w:fill="FFFFFF"/>
        <w:jc w:val="center"/>
        <w:rPr>
          <w:rFonts w:ascii="Calibri" w:hAnsi="Calibri" w:cs="Calibri"/>
        </w:rPr>
      </w:pPr>
      <w:r>
        <w:rPr>
          <w:noProof/>
        </w:rPr>
        <w:object w:dxaOrig="1052" w:dyaOrig="829" w14:anchorId="08EB7B69">
          <v:rect id="rectole0000000000" o:spid="_x0000_i1026" alt="A picture containing text, clipart&#13;&#13;&#13;&#13;&#13;&#13;&#13;&#13;&#10;&#13;&#13;&#13;&#13;&#13;&#13;&#13;&#13;&#10;&#13;&#13;&#13;&#13;&#13;&#13;&#13;&#13;&#10;&#13;&#13;&#13;&#13;&#13;&#13;&#13;&#13;&#10;&#13;&#13;&#13;&#13;&#13;&#13;&#13;&#13;&#10;&#13;&#13;&#13;&#13;&#13;&#13;&#13;&#13;&#10;Description automatically generated" style="width:64.15pt;height:49.9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25724627" r:id="rId5"/>
        </w:object>
      </w:r>
      <w:r w:rsidR="0002460D">
        <w:rPr>
          <w:noProof/>
        </w:rPr>
        <w:t xml:space="preserve">                     </w:t>
      </w:r>
      <w:r>
        <w:rPr>
          <w:noProof/>
        </w:rPr>
        <w:object w:dxaOrig="3441" w:dyaOrig="829" w14:anchorId="127F1E36">
          <v:rect id="rectole0000000001" o:spid="_x0000_i1025" alt="A picture containing icon&#13;&#13;&#13;&#13;&#13;&#13;&#13;&#13;&#10;&#13;&#13;&#13;&#13;&#13;&#13;&#13;&#13;&#10;&#13;&#13;&#13;&#13;&#13;&#13;&#13;&#13;&#10;&#13;&#13;&#13;&#13;&#13;&#13;&#13;&#13;&#10;&#13;&#13;&#13;&#13;&#13;&#13;&#13;&#13;&#10;&#13;&#13;&#13;&#13;&#13;&#13;&#13;&#13;&#10;Description automatically generated" style="width:150.35pt;height:36.25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1" DrawAspect="Content" ObjectID="_1725724628" r:id="rId7"/>
        </w:object>
      </w:r>
    </w:p>
    <w:p w14:paraId="22B6C868" w14:textId="77777777" w:rsidR="004E3DE1" w:rsidRDefault="004E3DE1" w:rsidP="001F27F3">
      <w:pPr>
        <w:pStyle w:val="NormalWeb"/>
        <w:shd w:val="clear" w:color="auto" w:fill="FFFFFF"/>
        <w:rPr>
          <w:rFonts w:ascii="Calibri" w:hAnsi="Calibri" w:cs="Calibri"/>
        </w:rPr>
      </w:pPr>
    </w:p>
    <w:p w14:paraId="1E3A7FBC" w14:textId="0ED173C1" w:rsidR="0053026C" w:rsidRDefault="0053026C" w:rsidP="0002460D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  <w:r>
        <w:rPr>
          <w:rFonts w:ascii="Avenir Book" w:eastAsia="Times New Roman" w:hAnsi="Avenir Book" w:cs="Calibri"/>
          <w:b/>
          <w:bCs/>
          <w:lang w:eastAsia="en-GB"/>
        </w:rPr>
        <w:t>GUIDELINES</w:t>
      </w:r>
      <w:r w:rsidR="00B14D57">
        <w:rPr>
          <w:rFonts w:ascii="Avenir Book" w:eastAsia="Times New Roman" w:hAnsi="Avenir Book" w:cs="Calibri"/>
          <w:b/>
          <w:bCs/>
          <w:lang w:eastAsia="en-GB"/>
        </w:rPr>
        <w:t xml:space="preserve"> &amp; APPLICATION FORM</w:t>
      </w:r>
    </w:p>
    <w:p w14:paraId="17E907E1" w14:textId="10441085" w:rsidR="004E3DE1" w:rsidRPr="004E3DE1" w:rsidRDefault="0002460D" w:rsidP="0002460D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Times New Roman" w:hAnsi="Avenir Book" w:cs="Calibri"/>
          <w:b/>
          <w:bCs/>
          <w:lang w:eastAsia="en-GB"/>
        </w:rPr>
        <w:t xml:space="preserve">Visual </w:t>
      </w:r>
      <w:r w:rsidR="004E3DE1" w:rsidRPr="004E3DE1">
        <w:rPr>
          <w:rFonts w:ascii="Avenir Book" w:eastAsia="Times New Roman" w:hAnsi="Avenir Book" w:cs="Calibri"/>
          <w:b/>
          <w:bCs/>
          <w:lang w:eastAsia="en-GB"/>
        </w:rPr>
        <w:t>A</w:t>
      </w:r>
      <w:r>
        <w:rPr>
          <w:rFonts w:ascii="Avenir Book" w:eastAsia="Times New Roman" w:hAnsi="Avenir Book" w:cs="Calibri"/>
          <w:b/>
          <w:bCs/>
          <w:lang w:eastAsia="en-GB"/>
        </w:rPr>
        <w:t xml:space="preserve">rtist </w:t>
      </w:r>
      <w:r w:rsidR="004E3DE1" w:rsidRPr="004E3DE1">
        <w:rPr>
          <w:rFonts w:ascii="Avenir Book" w:eastAsia="Times New Roman" w:hAnsi="Avenir Book" w:cs="Calibri"/>
          <w:b/>
          <w:bCs/>
          <w:lang w:eastAsia="en-GB"/>
        </w:rPr>
        <w:t>Mentoring</w:t>
      </w:r>
    </w:p>
    <w:p w14:paraId="7DA517BE" w14:textId="379F99D4" w:rsidR="0002460D" w:rsidRPr="0053026C" w:rsidRDefault="004E3DE1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Times New Roman"/>
          <w:lang w:eastAsia="en-GB"/>
        </w:rPr>
      </w:pPr>
      <w:r w:rsidRPr="004E3DE1">
        <w:rPr>
          <w:rFonts w:ascii="Avenir Book" w:eastAsia="Times New Roman" w:hAnsi="Avenir Book" w:cs="Calibri"/>
          <w:lang w:eastAsia="en-GB"/>
        </w:rPr>
        <w:t xml:space="preserve">with </w:t>
      </w:r>
      <w:r w:rsidR="0002460D">
        <w:rPr>
          <w:rFonts w:ascii="Avenir Book" w:eastAsia="Times New Roman" w:hAnsi="Avenir Book" w:cs="Calibri"/>
          <w:lang w:eastAsia="en-GB"/>
        </w:rPr>
        <w:t>Kevin Kavanagh</w:t>
      </w:r>
    </w:p>
    <w:p w14:paraId="6765B41E" w14:textId="0DED6757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4E3DE1">
        <w:rPr>
          <w:rFonts w:ascii="Avenir Book" w:eastAsia="Times New Roman" w:hAnsi="Avenir Book" w:cs="Calibri"/>
          <w:lang w:eastAsia="en-GB"/>
        </w:rPr>
        <w:t>This mentoring opportunity is available to all ar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 xml:space="preserve">sts working in </w:t>
      </w:r>
      <w:r w:rsidR="0002460D">
        <w:rPr>
          <w:rFonts w:ascii="Avenir Book" w:eastAsia="Times New Roman" w:hAnsi="Avenir Book" w:cs="Calibri"/>
          <w:lang w:eastAsia="en-GB"/>
        </w:rPr>
        <w:t>Laois</w:t>
      </w:r>
      <w:r w:rsidRPr="004E3DE1">
        <w:rPr>
          <w:rFonts w:ascii="Avenir Book" w:eastAsia="Times New Roman" w:hAnsi="Avenir Book" w:cs="Calibri"/>
          <w:lang w:eastAsia="en-GB"/>
        </w:rPr>
        <w:t xml:space="preserve"> to support you to focus on a specific area of professional development in terms of your ambi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>ons and arts prac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 xml:space="preserve">ce. </w:t>
      </w:r>
    </w:p>
    <w:p w14:paraId="43BBCA86" w14:textId="22C908D8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4E3DE1">
        <w:rPr>
          <w:rFonts w:ascii="Avenir Book" w:eastAsia="Times New Roman" w:hAnsi="Avenir Book" w:cs="Calibri"/>
          <w:lang w:eastAsia="en-GB"/>
        </w:rPr>
        <w:t xml:space="preserve">The aim of this opportunity is to support you </w:t>
      </w:r>
      <w:r w:rsidR="00532709">
        <w:rPr>
          <w:rFonts w:ascii="Avenir Book" w:eastAsia="Times New Roman" w:hAnsi="Avenir Book" w:cs="Calibri"/>
          <w:lang w:eastAsia="en-GB"/>
        </w:rPr>
        <w:t xml:space="preserve">with </w:t>
      </w:r>
      <w:r w:rsidRPr="004E3DE1">
        <w:rPr>
          <w:rFonts w:ascii="Avenir Book" w:eastAsia="Times New Roman" w:hAnsi="Avenir Book" w:cs="Calibri"/>
          <w:lang w:eastAsia="en-GB"/>
        </w:rPr>
        <w:t>a specific point of enquiry related to your arts prac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>ce and/or a desired progression pathway into a new prac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 xml:space="preserve">ce/area of interest. </w:t>
      </w:r>
    </w:p>
    <w:p w14:paraId="1655588A" w14:textId="7341AEA6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 w:rsidRPr="004E3DE1">
        <w:rPr>
          <w:rFonts w:ascii="Avenir Book" w:eastAsia="Times New Roman" w:hAnsi="Avenir Book" w:cs="Calibri"/>
          <w:lang w:eastAsia="en-GB"/>
        </w:rPr>
        <w:t>The mentor will consider your enquiry and within a 1 hour session engage with you in rela</w:t>
      </w:r>
      <w:r w:rsidR="0002460D">
        <w:rPr>
          <w:rFonts w:ascii="Avenir Book" w:eastAsia="Times New Roman" w:hAnsi="Avenir Book" w:cs="Calibri"/>
          <w:lang w:eastAsia="en-GB"/>
        </w:rPr>
        <w:t>ti</w:t>
      </w:r>
      <w:r w:rsidRPr="004E3DE1">
        <w:rPr>
          <w:rFonts w:ascii="Avenir Book" w:eastAsia="Times New Roman" w:hAnsi="Avenir Book" w:cs="Calibri"/>
          <w:lang w:eastAsia="en-GB"/>
        </w:rPr>
        <w:t xml:space="preserve">on to </w:t>
      </w:r>
      <w:r w:rsidR="00532709">
        <w:rPr>
          <w:rFonts w:ascii="Avenir Book" w:eastAsia="Times New Roman" w:hAnsi="Avenir Book" w:cs="Calibri"/>
          <w:lang w:eastAsia="en-GB"/>
        </w:rPr>
        <w:t>your work</w:t>
      </w:r>
      <w:r w:rsidRPr="004E3DE1">
        <w:rPr>
          <w:rFonts w:ascii="Avenir Book" w:eastAsia="Times New Roman" w:hAnsi="Avenir Book" w:cs="Calibri"/>
          <w:lang w:eastAsia="en-GB"/>
        </w:rPr>
        <w:t xml:space="preserve">; challenges; development requirements and professional support needs. </w:t>
      </w:r>
    </w:p>
    <w:p w14:paraId="63326226" w14:textId="561233A0" w:rsid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b/>
          <w:bCs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lang w:eastAsia="en-GB"/>
        </w:rPr>
        <w:t xml:space="preserve">About the mentor: </w:t>
      </w:r>
    </w:p>
    <w:p w14:paraId="26957D67" w14:textId="4C199263" w:rsidR="00F708E9" w:rsidRPr="00B14D57" w:rsidRDefault="00B14D57" w:rsidP="00B14D57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b/>
          <w:bCs/>
          <w:lang w:eastAsia="en-GB"/>
        </w:rPr>
      </w:pPr>
      <w:r>
        <w:rPr>
          <w:rFonts w:ascii="Avenir Book" w:eastAsia="Times New Roman" w:hAnsi="Avenir Book" w:cs="Calibri"/>
          <w:b/>
          <w:bCs/>
          <w:lang w:eastAsia="en-GB"/>
        </w:rPr>
        <w:t xml:space="preserve">Kevin Kavanagh native of </w:t>
      </w:r>
      <w:proofErr w:type="spellStart"/>
      <w:r>
        <w:rPr>
          <w:rFonts w:ascii="Avenir Book" w:eastAsia="Times New Roman" w:hAnsi="Avenir Book" w:cs="Calibri"/>
          <w:b/>
          <w:bCs/>
          <w:lang w:eastAsia="en-GB"/>
        </w:rPr>
        <w:t>Mountrath</w:t>
      </w:r>
      <w:proofErr w:type="spellEnd"/>
      <w:r>
        <w:rPr>
          <w:rFonts w:ascii="Avenir Book" w:eastAsia="Times New Roman" w:hAnsi="Avenir Book" w:cs="Calibri"/>
          <w:b/>
          <w:bCs/>
          <w:lang w:eastAsia="en-GB"/>
        </w:rPr>
        <w:t xml:space="preserve"> is owner of the </w:t>
      </w:r>
      <w:r w:rsidR="00F708E9" w:rsidRPr="00F708E9">
        <w:rPr>
          <w:rFonts w:ascii="Avenir Book" w:eastAsia="Times New Roman" w:hAnsi="Avenir Book" w:cs="Arial"/>
          <w:b/>
          <w:bCs/>
          <w:color w:val="010101"/>
          <w:bdr w:val="none" w:sz="0" w:space="0" w:color="auto" w:frame="1"/>
          <w:lang w:eastAsia="en-GB"/>
        </w:rPr>
        <w:t>Kevin Kavanagh Gallery</w:t>
      </w:r>
      <w:r w:rsidR="00F708E9"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 xml:space="preserve"> situated in Dublin’s City Centre just south of the River Liffey. </w:t>
      </w:r>
      <w:r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 xml:space="preserve">The gallery </w:t>
      </w:r>
      <w:r w:rsidR="00F708E9"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represents Irish &amp; International artists at home and abroad and </w:t>
      </w:r>
      <w:r w:rsidR="00F708E9"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is considered one of Ireland's most dynamic contemporary visual art galleries</w:t>
      </w:r>
      <w:r w:rsid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:</w:t>
      </w:r>
    </w:p>
    <w:p w14:paraId="6B7C8C51" w14:textId="77777777" w:rsidR="00F708E9" w:rsidRPr="00F708E9" w:rsidRDefault="00F708E9" w:rsidP="00F708E9">
      <w:pPr>
        <w:rPr>
          <w:rFonts w:ascii="Avenir Book" w:eastAsia="Times New Roman" w:hAnsi="Avenir Book" w:cs="Times New Roman"/>
          <w:color w:val="000000" w:themeColor="text1"/>
          <w:lang w:eastAsia="en-GB"/>
        </w:rPr>
      </w:pPr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Robert Armstrong, Michael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Boran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 Gemma Browne, Elaine Byrne, Margaret Corcoran, Diana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Copperwhite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 Gary Coyle, Cecilia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Danell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 Stephanie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Deady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, 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Nevan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Lahart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 Stephen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Loughman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 Vanessa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Donoso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Lopez, Sean Lynch, Alice Maher, Aileen Murphy, Paul McKinley, 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Sinéad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Ní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Mhaonaigh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 Paul Nugent, Lesley Ann O’ Connell, Geraldine O’Neill, Richard Proffitt, David Quinn, Dermot Seymour, Sonia Shiel, Sheila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Rennick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 xml:space="preserve">, Mark Swords, Kathy Tynan, Ulrich </w:t>
      </w:r>
      <w:proofErr w:type="spellStart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Vogl</w:t>
      </w:r>
      <w:proofErr w:type="spellEnd"/>
      <w:r w:rsidRPr="00F708E9">
        <w:rPr>
          <w:rFonts w:ascii="Avenir Book" w:eastAsia="Times New Roman" w:hAnsi="Avenir Book" w:cs="Arial"/>
          <w:color w:val="000000" w:themeColor="text1"/>
          <w:sz w:val="23"/>
          <w:szCs w:val="23"/>
          <w:shd w:val="clear" w:color="auto" w:fill="FFFFFF"/>
          <w:lang w:eastAsia="en-GB"/>
        </w:rPr>
        <w:t>.</w:t>
      </w:r>
    </w:p>
    <w:p w14:paraId="78992C83" w14:textId="77777777" w:rsidR="00F708E9" w:rsidRDefault="00F708E9" w:rsidP="00F708E9">
      <w:pPr>
        <w:rPr>
          <w:rFonts w:ascii="Avenir Book" w:eastAsia="Times New Roman" w:hAnsi="Avenir Book" w:cs="Arial"/>
          <w:color w:val="000000" w:themeColor="text1"/>
          <w:shd w:val="clear" w:color="auto" w:fill="FFFFFF"/>
          <w:lang w:eastAsia="en-GB"/>
        </w:rPr>
      </w:pPr>
    </w:p>
    <w:p w14:paraId="1CBDF2C7" w14:textId="241FF225" w:rsidR="00F708E9" w:rsidRPr="00F708E9" w:rsidRDefault="00F708E9" w:rsidP="00F708E9">
      <w:pPr>
        <w:rPr>
          <w:rFonts w:ascii="Avenir Book" w:eastAsia="Times New Roman" w:hAnsi="Avenir Book" w:cs="Times New Roman"/>
          <w:lang w:eastAsia="en-GB"/>
        </w:rPr>
      </w:pP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It started as Jo Rain Gallery in 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February 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 xml:space="preserve">1994 in Dublin's Temple Bar before moving to Great Strand Street in 1998. In 2008 it moved to its current location on Chancery </w:t>
      </w:r>
      <w:proofErr w:type="spellStart"/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Lane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designed</w:t>
      </w:r>
      <w:proofErr w:type="spellEnd"/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 xml:space="preserve"> by MCO projects in Dublin.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 The gallery has participated in many 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international 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art fairs including, London Art Fair, VOLTA NY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 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New York, Aqua Miami, ARCO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 Madrid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, Art Brussels, Art Cologne, Preview Berlin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 and </w:t>
      </w:r>
      <w:r w:rsidRPr="00F708E9">
        <w:rPr>
          <w:rFonts w:ascii="Avenir Book" w:eastAsia="Times New Roman" w:hAnsi="Avenir Book" w:cs="Arial"/>
          <w:color w:val="010101"/>
          <w:shd w:val="clear" w:color="auto" w:fill="FFFFFF"/>
          <w:lang w:eastAsia="en-GB"/>
        </w:rPr>
        <w:t>Volta Basel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. It has also published several catalogues and books.</w:t>
      </w:r>
      <w:r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 xml:space="preserve"> </w:t>
      </w:r>
      <w:r w:rsidRPr="00F708E9">
        <w:rPr>
          <w:rFonts w:ascii="Avenir Book" w:eastAsia="Times New Roman" w:hAnsi="Avenir Book" w:cs="Arial"/>
          <w:color w:val="010101"/>
          <w:bdr w:val="none" w:sz="0" w:space="0" w:color="auto" w:frame="1"/>
          <w:lang w:eastAsia="en-GB"/>
        </w:rPr>
        <w:t>kevinkavanagh.ie</w:t>
      </w:r>
    </w:p>
    <w:p w14:paraId="4B1A3B33" w14:textId="77777777" w:rsidR="00532709" w:rsidRPr="00532709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color w:val="212121"/>
          <w:sz w:val="22"/>
          <w:szCs w:val="22"/>
          <w:lang w:eastAsia="en-GB"/>
        </w:rPr>
        <w:lastRenderedPageBreak/>
        <w:t xml:space="preserve">What is Mentoring? </w:t>
      </w:r>
    </w:p>
    <w:p w14:paraId="739D231F" w14:textId="70FA3D9A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Mentoring offers professionally focused development for ar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sts. It opens the poten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al for knowledge sharing and gives ar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sts the opportunity to observe and formally review aspects of their own prac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ce in ac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tion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. Mentoring can involve a mentor/ mentee rela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onship which brings an 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expert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 together with a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n emerging or mid</w:t>
      </w:r>
      <w:r w:rsidR="005327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 xml:space="preserve">career 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ar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st, to guide and support their crea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ve process. </w:t>
      </w:r>
    </w:p>
    <w:p w14:paraId="6E5945C2" w14:textId="34645CFD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The following guidelines were drawn from other mentoring models. They are merely intended to be loose guidelines and are by no means defini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ve. Each mentoring rela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onship is unique and must be driven by the needs as defined by the par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cipants. </w:t>
      </w:r>
    </w:p>
    <w:p w14:paraId="71D61A16" w14:textId="2EF5058C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There are three basic guidelines, which apply to mentor and mentee: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1. That there is a shared desire to be in a mentoring rela</w:t>
      </w:r>
      <w:r w:rsidR="0002460D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onship.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2. That the boundaries between mentor and mentee are clearly set and understood. 3. That there is honesty, confiden</w:t>
      </w:r>
      <w:r w:rsidR="005327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ality and trust on both sides. </w:t>
      </w:r>
    </w:p>
    <w:p w14:paraId="3DB3AC83" w14:textId="0CF34834" w:rsidR="004E3DE1" w:rsidRP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>Mentee’s Responsibili</w:t>
      </w:r>
      <w:r w:rsidR="00531B09" w:rsidRPr="00532709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 xml:space="preserve">es </w:t>
      </w:r>
    </w:p>
    <w:p w14:paraId="410DB92B" w14:textId="77777777" w:rsidR="00531B09" w:rsidRPr="00532709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The onus is on the mentee to drive the rela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onship in order to feed the mentor with current issues/ques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ons/material to which s/he can respond. Therefore, the mentee should clearly define the parameters of their professional ‘need’. Other responsibili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es include:</w:t>
      </w:r>
    </w:p>
    <w:p w14:paraId="258F0EFC" w14:textId="7DBC5B2D" w:rsidR="00531B09" w:rsidRPr="00532709" w:rsidRDefault="00531B09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To adhere to any deadlines agreed and set. </w:t>
      </w:r>
    </w:p>
    <w:p w14:paraId="07FF81FC" w14:textId="1B4751F5" w:rsidR="00531B09" w:rsidRPr="00532709" w:rsidRDefault="00531B09" w:rsidP="00531B09">
      <w:pPr>
        <w:shd w:val="clear" w:color="auto" w:fill="FFFFFF"/>
        <w:rPr>
          <w:rFonts w:ascii="Avenir Book" w:eastAsia="Times New Roman" w:hAnsi="Avenir Book" w:cs="Calibri"/>
          <w:sz w:val="22"/>
          <w:szCs w:val="22"/>
          <w:lang w:eastAsia="en-GB"/>
        </w:rPr>
      </w:pP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To ensure that any necessary material to be considered at the mee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ng is with the mentor at least 5 days prior to the mee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ng to allow the mentor space to formulate a meaningful response.</w:t>
      </w:r>
    </w:p>
    <w:p w14:paraId="33C70DCF" w14:textId="3E29A320" w:rsidR="004E3DE1" w:rsidRPr="004E3DE1" w:rsidRDefault="00531B09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To be respec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tful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 of the mentor’s 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time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 and obliga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on. </w:t>
      </w:r>
    </w:p>
    <w:p w14:paraId="76697C9D" w14:textId="60E9283E" w:rsidR="004E3DE1" w:rsidRPr="004E3DE1" w:rsidRDefault="00531B09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To be flexible in terms of scheduling 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 xml:space="preserve">the 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mee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ting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 with the mentor.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To be open to coming out of one’s comfort zone and to take risks.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To have the desire and ability to learn new things about your prac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ce and yourself. </w:t>
      </w:r>
    </w:p>
    <w:p w14:paraId="47DE78A3" w14:textId="64FC2574" w:rsidR="004E3DE1" w:rsidRPr="004E3DE1" w:rsidRDefault="00531B09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-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To be willing to take construc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 cri</w:t>
      </w:r>
      <w:r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="004E3DE1"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cism. </w:t>
      </w:r>
    </w:p>
    <w:p w14:paraId="31942DE6" w14:textId="77777777" w:rsidR="00531B09" w:rsidRPr="00532709" w:rsidRDefault="00531B09" w:rsidP="00531B09">
      <w:pPr>
        <w:shd w:val="clear" w:color="auto" w:fill="FFFFFF"/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</w:pPr>
    </w:p>
    <w:p w14:paraId="3CC6EABE" w14:textId="51CE030B" w:rsidR="004E3DE1" w:rsidRPr="004E3DE1" w:rsidRDefault="004E3DE1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>Mentor’s Responsibili</w:t>
      </w:r>
      <w:r w:rsidR="00531B09" w:rsidRPr="00532709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 xml:space="preserve">es </w:t>
      </w:r>
    </w:p>
    <w:p w14:paraId="36285995" w14:textId="5387F437" w:rsidR="004E3DE1" w:rsidRPr="004E3DE1" w:rsidRDefault="004E3DE1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A mentor bears witness in the development of the mentee’s vision and shares in certain elements of it. Other responsibili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es include: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• To act as a sounding board, advisor and ally to the mentee.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 xml:space="preserve">• To help define the goals and strategies that will help and challenge the mentee. </w:t>
      </w:r>
    </w:p>
    <w:p w14:paraId="45018BCF" w14:textId="08E2AA1F" w:rsidR="004E3DE1" w:rsidRPr="004E3DE1" w:rsidRDefault="004E3DE1" w:rsidP="00531B09">
      <w:pPr>
        <w:shd w:val="clear" w:color="auto" w:fill="FFFFFF"/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• To act as an objec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 eye and to encourage independence.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• To vary styles of rela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ng to the mentee according to their needs, ranging from direc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 to non-direc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ve, encouraging the mentee “to become the ar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st they want to be”.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• To provide a sense of support and affirma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 to the mentee.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• To give a construc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ve cri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cal response to the mentee.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• To monitor that the rela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onship is resul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ng in meaningful development – is the mentee making progress?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lastRenderedPageBreak/>
        <w:t xml:space="preserve">• To be flexible in terms of scheduling 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 xml:space="preserve">the 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mee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ngs and taking into considera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on at all 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mes the mentee’s requirements. </w:t>
      </w:r>
    </w:p>
    <w:p w14:paraId="675D6681" w14:textId="60FE5B24" w:rsidR="004E3DE1" w:rsidRDefault="004E3DE1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sz w:val="22"/>
          <w:szCs w:val="22"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sz w:val="22"/>
          <w:szCs w:val="22"/>
          <w:lang w:eastAsia="en-GB"/>
        </w:rPr>
        <w:t>Connect Mentoring Programme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br/>
        <w:t>These guidelines have been dis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lled from a document drawn up by ADI and Fire Sta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</w:t>
      </w:r>
      <w:r w:rsidR="005327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>on Ar</w:t>
      </w:r>
      <w:r w:rsidR="00531B09" w:rsidRPr="00532709">
        <w:rPr>
          <w:rFonts w:ascii="Avenir Book" w:eastAsia="Times New Roman" w:hAnsi="Avenir Book" w:cs="Calibri"/>
          <w:sz w:val="22"/>
          <w:szCs w:val="22"/>
          <w:lang w:eastAsia="en-GB"/>
        </w:rPr>
        <w:t>ti</w:t>
      </w:r>
      <w:r w:rsidRPr="004E3DE1">
        <w:rPr>
          <w:rFonts w:ascii="Avenir Book" w:eastAsia="Times New Roman" w:hAnsi="Avenir Book" w:cs="Calibri"/>
          <w:sz w:val="22"/>
          <w:szCs w:val="22"/>
          <w:lang w:eastAsia="en-GB"/>
        </w:rPr>
        <w:t xml:space="preserve">sts’ Studios using resources drawn from Connect Mentoring Programme which was funded by the Arts Council and delivered by Create and Common Ground in 2009-10. </w:t>
      </w:r>
    </w:p>
    <w:p w14:paraId="18FB6692" w14:textId="7F9AB77E" w:rsidR="00532709" w:rsidRDefault="00532709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sz w:val="22"/>
          <w:szCs w:val="22"/>
          <w:lang w:eastAsia="en-GB"/>
        </w:rPr>
      </w:pPr>
    </w:p>
    <w:p w14:paraId="6D7E4F69" w14:textId="21B96C0D" w:rsidR="00532709" w:rsidRDefault="00532709" w:rsidP="004E3DE1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Calibri"/>
          <w:sz w:val="22"/>
          <w:szCs w:val="22"/>
          <w:lang w:eastAsia="en-GB"/>
        </w:rPr>
      </w:pPr>
    </w:p>
    <w:p w14:paraId="261F08CC" w14:textId="0C11AB6C" w:rsidR="0053026C" w:rsidRDefault="0053026C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1CE9FE57" w14:textId="57CF1A9C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3F3CA5B1" w14:textId="14AD5B09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598A12AD" w14:textId="20FB6FB6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68F94C11" w14:textId="3EE815CC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689902FB" w14:textId="51144926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12471B36" w14:textId="4CEBA961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07CDC203" w14:textId="7B98A369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29C1E76F" w14:textId="0ED86392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1E708E24" w14:textId="5F09B419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124F05B1" w14:textId="7C9A0C46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3CD5C361" w14:textId="6FB53415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159BED49" w14:textId="19EAD37A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60BFAD82" w14:textId="34704B4A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53052169" w14:textId="06DF9695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4AA09903" w14:textId="77777777" w:rsidR="00B14D57" w:rsidRDefault="00B14D57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</w:p>
    <w:p w14:paraId="37630441" w14:textId="6CA71424" w:rsidR="0053026C" w:rsidRDefault="00B14D57" w:rsidP="00B14D57">
      <w:pPr>
        <w:rPr>
          <w:rFonts w:ascii="Avenir Book" w:eastAsia="Times New Roman" w:hAnsi="Avenir Book" w:cs="Calibri"/>
          <w:b/>
          <w:bCs/>
          <w:lang w:eastAsia="en-GB"/>
        </w:rPr>
      </w:pPr>
      <w:r>
        <w:rPr>
          <w:rFonts w:ascii="Avenir Book" w:eastAsia="Times New Roman" w:hAnsi="Avenir Book" w:cs="Calibri"/>
          <w:b/>
          <w:bCs/>
          <w:lang w:eastAsia="en-GB"/>
        </w:rPr>
        <w:br w:type="page"/>
      </w:r>
    </w:p>
    <w:p w14:paraId="09F7F897" w14:textId="0FA15214" w:rsidR="0053026C" w:rsidRDefault="0053026C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  <w:r w:rsidRPr="004E3DE1">
        <w:rPr>
          <w:rFonts w:ascii="Avenir Book" w:eastAsia="Times New Roman" w:hAnsi="Avenir Book" w:cs="Calibri"/>
          <w:b/>
          <w:bCs/>
          <w:lang w:eastAsia="en-GB"/>
        </w:rPr>
        <w:lastRenderedPageBreak/>
        <w:t>APPLICATION FORM</w:t>
      </w:r>
    </w:p>
    <w:p w14:paraId="3AD6862F" w14:textId="33D77564" w:rsidR="0053026C" w:rsidRDefault="0053026C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b/>
          <w:bCs/>
          <w:lang w:eastAsia="en-GB"/>
        </w:rPr>
      </w:pPr>
      <w:r>
        <w:rPr>
          <w:rFonts w:ascii="Avenir Book" w:eastAsia="Times New Roman" w:hAnsi="Avenir Book" w:cs="Calibri"/>
          <w:b/>
          <w:bCs/>
          <w:lang w:eastAsia="en-GB"/>
        </w:rPr>
        <w:t>Visual Artist Mentoring</w:t>
      </w:r>
    </w:p>
    <w:p w14:paraId="617300C4" w14:textId="19BE6118" w:rsidR="00532709" w:rsidRPr="004E3DE1" w:rsidRDefault="0053026C" w:rsidP="0053026C">
      <w:pPr>
        <w:shd w:val="clear" w:color="auto" w:fill="FFFFFF"/>
        <w:spacing w:before="100" w:beforeAutospacing="1" w:after="100" w:afterAutospacing="1"/>
        <w:jc w:val="center"/>
        <w:rPr>
          <w:rFonts w:ascii="Avenir Book" w:eastAsia="Times New Roman" w:hAnsi="Avenir Book" w:cs="Calibri"/>
          <w:lang w:eastAsia="en-GB"/>
        </w:rPr>
      </w:pPr>
      <w:r w:rsidRPr="0053026C">
        <w:rPr>
          <w:rFonts w:ascii="Avenir Book" w:eastAsia="Times New Roman" w:hAnsi="Avenir Book" w:cs="Calibri"/>
          <w:lang w:eastAsia="en-GB"/>
        </w:rPr>
        <w:t>with Kevin Kavanagh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7A59" w14:paraId="5BBC93FD" w14:textId="77777777" w:rsidTr="00CA7A59">
        <w:tc>
          <w:tcPr>
            <w:tcW w:w="1980" w:type="dxa"/>
          </w:tcPr>
          <w:p w14:paraId="6A6474EA" w14:textId="1DC73D19" w:rsidR="00CA7A59" w:rsidRDefault="00CA7A59">
            <w:r>
              <w:t>Name</w:t>
            </w:r>
          </w:p>
        </w:tc>
        <w:tc>
          <w:tcPr>
            <w:tcW w:w="7036" w:type="dxa"/>
          </w:tcPr>
          <w:p w14:paraId="2AE62F98" w14:textId="77777777" w:rsidR="00CA7A59" w:rsidRDefault="00CA7A59"/>
        </w:tc>
      </w:tr>
      <w:tr w:rsidR="00CA7A59" w14:paraId="264F6130" w14:textId="77777777" w:rsidTr="00CA7A59">
        <w:tc>
          <w:tcPr>
            <w:tcW w:w="1980" w:type="dxa"/>
          </w:tcPr>
          <w:p w14:paraId="6C862C78" w14:textId="43C46909" w:rsidR="00CA7A59" w:rsidRDefault="00CA7A59">
            <w:r>
              <w:t>Address</w:t>
            </w:r>
          </w:p>
        </w:tc>
        <w:tc>
          <w:tcPr>
            <w:tcW w:w="7036" w:type="dxa"/>
          </w:tcPr>
          <w:p w14:paraId="7264F672" w14:textId="77777777" w:rsidR="00CA7A59" w:rsidRDefault="00CA7A59"/>
        </w:tc>
      </w:tr>
      <w:tr w:rsidR="00CA7A59" w14:paraId="1E3945B3" w14:textId="77777777" w:rsidTr="00CA7A59">
        <w:tc>
          <w:tcPr>
            <w:tcW w:w="1980" w:type="dxa"/>
          </w:tcPr>
          <w:p w14:paraId="4E5025F5" w14:textId="21317216" w:rsidR="00CA7A59" w:rsidRDefault="00CA7A59">
            <w:r>
              <w:t>Postcode</w:t>
            </w:r>
          </w:p>
        </w:tc>
        <w:tc>
          <w:tcPr>
            <w:tcW w:w="7036" w:type="dxa"/>
          </w:tcPr>
          <w:p w14:paraId="73CD18B1" w14:textId="77777777" w:rsidR="00CA7A59" w:rsidRDefault="00CA7A59"/>
        </w:tc>
      </w:tr>
      <w:tr w:rsidR="00CA7A59" w14:paraId="6157B979" w14:textId="77777777" w:rsidTr="00CA7A59">
        <w:tc>
          <w:tcPr>
            <w:tcW w:w="1980" w:type="dxa"/>
          </w:tcPr>
          <w:p w14:paraId="1633A033" w14:textId="1063D4A6" w:rsidR="00CA7A59" w:rsidRDefault="00CA7A59">
            <w:r>
              <w:t>Age</w:t>
            </w:r>
          </w:p>
        </w:tc>
        <w:tc>
          <w:tcPr>
            <w:tcW w:w="7036" w:type="dxa"/>
          </w:tcPr>
          <w:p w14:paraId="55957288" w14:textId="77777777" w:rsidR="00CA7A59" w:rsidRDefault="00CA7A59"/>
        </w:tc>
      </w:tr>
      <w:tr w:rsidR="00CA7A59" w14:paraId="576644A7" w14:textId="77777777" w:rsidTr="00CA7A59">
        <w:tc>
          <w:tcPr>
            <w:tcW w:w="1980" w:type="dxa"/>
            <w:shd w:val="clear" w:color="auto" w:fill="D9D9D9" w:themeFill="background1" w:themeFillShade="D9"/>
          </w:tcPr>
          <w:p w14:paraId="7D7350A3" w14:textId="77777777" w:rsidR="00CA7A59" w:rsidRDefault="00CA7A59"/>
        </w:tc>
        <w:tc>
          <w:tcPr>
            <w:tcW w:w="7036" w:type="dxa"/>
            <w:shd w:val="clear" w:color="auto" w:fill="D9D9D9" w:themeFill="background1" w:themeFillShade="D9"/>
          </w:tcPr>
          <w:p w14:paraId="4BE97CD1" w14:textId="77777777" w:rsidR="00CA7A59" w:rsidRDefault="00CA7A59"/>
        </w:tc>
      </w:tr>
      <w:tr w:rsidR="00CA7A59" w14:paraId="448F554E" w14:textId="77777777" w:rsidTr="00CA7A59">
        <w:tc>
          <w:tcPr>
            <w:tcW w:w="1980" w:type="dxa"/>
          </w:tcPr>
          <w:p w14:paraId="096495A2" w14:textId="5A08F5D1" w:rsidR="00CA7A59" w:rsidRDefault="00CA7A59">
            <w:r>
              <w:t>Art Discipline /Genre</w:t>
            </w:r>
          </w:p>
        </w:tc>
        <w:tc>
          <w:tcPr>
            <w:tcW w:w="7036" w:type="dxa"/>
          </w:tcPr>
          <w:p w14:paraId="72CD2EF5" w14:textId="77777777" w:rsidR="00CA7A59" w:rsidRDefault="00CA7A59"/>
        </w:tc>
      </w:tr>
      <w:tr w:rsidR="00CA7A59" w14:paraId="1CE2D4F5" w14:textId="77777777" w:rsidTr="00CA7A59">
        <w:tc>
          <w:tcPr>
            <w:tcW w:w="1980" w:type="dxa"/>
          </w:tcPr>
          <w:p w14:paraId="49C8652E" w14:textId="0151648C" w:rsidR="00CA7A59" w:rsidRDefault="00CA7A59">
            <w:r>
              <w:t>Years in practice</w:t>
            </w:r>
          </w:p>
        </w:tc>
        <w:tc>
          <w:tcPr>
            <w:tcW w:w="7036" w:type="dxa"/>
          </w:tcPr>
          <w:p w14:paraId="27DE795E" w14:textId="77777777" w:rsidR="00CA7A59" w:rsidRDefault="00CA7A59"/>
        </w:tc>
      </w:tr>
      <w:tr w:rsidR="00CA7A59" w14:paraId="003D5127" w14:textId="77777777" w:rsidTr="00CA7A59">
        <w:tc>
          <w:tcPr>
            <w:tcW w:w="1980" w:type="dxa"/>
            <w:shd w:val="clear" w:color="auto" w:fill="D9D9D9" w:themeFill="background1" w:themeFillShade="D9"/>
          </w:tcPr>
          <w:p w14:paraId="45106B42" w14:textId="77777777" w:rsidR="00CA7A59" w:rsidRDefault="00CA7A59"/>
        </w:tc>
        <w:tc>
          <w:tcPr>
            <w:tcW w:w="7036" w:type="dxa"/>
            <w:shd w:val="clear" w:color="auto" w:fill="D9D9D9" w:themeFill="background1" w:themeFillShade="D9"/>
          </w:tcPr>
          <w:p w14:paraId="21EF9BEB" w14:textId="77777777" w:rsidR="00CA7A59" w:rsidRDefault="00CA7A59"/>
        </w:tc>
      </w:tr>
      <w:tr w:rsidR="00CA7A59" w14:paraId="221F8320" w14:textId="77777777" w:rsidTr="00CA7A59">
        <w:tc>
          <w:tcPr>
            <w:tcW w:w="9016" w:type="dxa"/>
            <w:gridSpan w:val="2"/>
          </w:tcPr>
          <w:p w14:paraId="538E48B8" w14:textId="2F8084AC" w:rsidR="00CA7A59" w:rsidRDefault="00CA7A59">
            <w:r>
              <w:t>Describe your current practice (max 100 words)</w:t>
            </w:r>
          </w:p>
          <w:p w14:paraId="706E79A5" w14:textId="593DB3DD" w:rsidR="00532709" w:rsidRDefault="00532709"/>
          <w:p w14:paraId="2F2A081E" w14:textId="77777777" w:rsidR="00532709" w:rsidRDefault="00532709"/>
          <w:p w14:paraId="78904990" w14:textId="77777777" w:rsidR="00532709" w:rsidRDefault="00532709"/>
          <w:p w14:paraId="34079658" w14:textId="1488955C" w:rsidR="00532709" w:rsidRDefault="00532709"/>
        </w:tc>
      </w:tr>
      <w:tr w:rsidR="00CA7A59" w14:paraId="5A1A273C" w14:textId="77777777" w:rsidTr="00CA7A59">
        <w:tc>
          <w:tcPr>
            <w:tcW w:w="9016" w:type="dxa"/>
            <w:gridSpan w:val="2"/>
          </w:tcPr>
          <w:p w14:paraId="4EECACD8" w14:textId="7A8630C6" w:rsidR="00CA7A59" w:rsidRDefault="00CA7A59">
            <w:r>
              <w:t>What aspect of your practice would you like to explore with the mentor? (max 100 words)</w:t>
            </w:r>
          </w:p>
          <w:p w14:paraId="090A1FE2" w14:textId="6475CFA1" w:rsidR="00532709" w:rsidRDefault="00532709"/>
          <w:p w14:paraId="5F894507" w14:textId="77777777" w:rsidR="00532709" w:rsidRDefault="00532709"/>
          <w:p w14:paraId="2DF639F5" w14:textId="68AFACE3" w:rsidR="00532709" w:rsidRDefault="00532709"/>
        </w:tc>
      </w:tr>
      <w:tr w:rsidR="00CA7A59" w14:paraId="56D1E318" w14:textId="77777777" w:rsidTr="00CA7A59">
        <w:tc>
          <w:tcPr>
            <w:tcW w:w="9016" w:type="dxa"/>
            <w:gridSpan w:val="2"/>
          </w:tcPr>
          <w:p w14:paraId="31137512" w14:textId="77777777" w:rsidR="00CA7A59" w:rsidRDefault="00CA7A59">
            <w:r>
              <w:t>Include your CV as an attachment – no long than 2 pages</w:t>
            </w:r>
          </w:p>
          <w:p w14:paraId="386005F9" w14:textId="527F02AA" w:rsidR="00532709" w:rsidRDefault="00532709"/>
        </w:tc>
      </w:tr>
      <w:tr w:rsidR="00CA7A59" w14:paraId="5E165CDC" w14:textId="77777777" w:rsidTr="00CA7A59">
        <w:tc>
          <w:tcPr>
            <w:tcW w:w="9016" w:type="dxa"/>
            <w:gridSpan w:val="2"/>
          </w:tcPr>
          <w:p w14:paraId="69304CFE" w14:textId="77777777" w:rsidR="00532709" w:rsidRDefault="00532709" w:rsidP="00532709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Compile examples of your work (up to 5 pieces) whether online or as a pdf. If as text and images, your attached pdf file should be no larger than 2MB. </w:t>
            </w:r>
          </w:p>
          <w:p w14:paraId="03C3199E" w14:textId="354D3E6B" w:rsidR="00532709" w:rsidRDefault="00532709" w:rsidP="00532709">
            <w:pPr>
              <w:pStyle w:val="NormalWeb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532709">
              <w:rPr>
                <w:rFonts w:ascii="Calibri" w:hAnsi="Calibri" w:cs="Calibri"/>
                <w:color w:val="000000" w:themeColor="text1"/>
              </w:rPr>
              <w:t>Please also include any website links to your work</w:t>
            </w:r>
          </w:p>
          <w:p w14:paraId="6F604E08" w14:textId="5C9E8DD4" w:rsidR="00532709" w:rsidRDefault="00532709" w:rsidP="00532709">
            <w:pPr>
              <w:pStyle w:val="NormalWeb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  <w:p w14:paraId="49B3E0D9" w14:textId="77777777" w:rsidR="00532709" w:rsidRPr="00532709" w:rsidRDefault="00532709" w:rsidP="00532709">
            <w:pPr>
              <w:pStyle w:val="NormalWeb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  <w:p w14:paraId="4D01EE0E" w14:textId="26DD551C" w:rsidR="00CA7A59" w:rsidRPr="00532709" w:rsidRDefault="00CA7A59" w:rsidP="00532709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7A59" w14:paraId="506E4F8F" w14:textId="77777777" w:rsidTr="005327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AF55298" w14:textId="77777777" w:rsidR="00CA7A59" w:rsidRDefault="00CA7A59"/>
        </w:tc>
      </w:tr>
      <w:tr w:rsidR="00532709" w14:paraId="79BAF594" w14:textId="77777777" w:rsidTr="00532709">
        <w:tc>
          <w:tcPr>
            <w:tcW w:w="1980" w:type="dxa"/>
          </w:tcPr>
          <w:p w14:paraId="7F5177A6" w14:textId="7652A8A5" w:rsidR="00532709" w:rsidRDefault="00532709">
            <w:r>
              <w:t>Signature</w:t>
            </w:r>
          </w:p>
        </w:tc>
        <w:tc>
          <w:tcPr>
            <w:tcW w:w="7036" w:type="dxa"/>
          </w:tcPr>
          <w:p w14:paraId="73680CAB" w14:textId="77777777" w:rsidR="00532709" w:rsidRDefault="00532709"/>
        </w:tc>
      </w:tr>
      <w:tr w:rsidR="00532709" w14:paraId="6DD318BB" w14:textId="77777777" w:rsidTr="00532709">
        <w:tc>
          <w:tcPr>
            <w:tcW w:w="1980" w:type="dxa"/>
          </w:tcPr>
          <w:p w14:paraId="146C198B" w14:textId="74AB3809" w:rsidR="00532709" w:rsidRDefault="00532709">
            <w:r>
              <w:t>Date</w:t>
            </w:r>
          </w:p>
        </w:tc>
        <w:tc>
          <w:tcPr>
            <w:tcW w:w="7036" w:type="dxa"/>
          </w:tcPr>
          <w:p w14:paraId="121C96D5" w14:textId="77777777" w:rsidR="00532709" w:rsidRDefault="00532709"/>
        </w:tc>
      </w:tr>
    </w:tbl>
    <w:p w14:paraId="655620EE" w14:textId="60BCA3CF" w:rsidR="00A4504C" w:rsidRDefault="00A4504C"/>
    <w:p w14:paraId="3FE52A6B" w14:textId="55992C21" w:rsidR="00B14D57" w:rsidRDefault="00B14D57"/>
    <w:p w14:paraId="703EBEFC" w14:textId="3231B0F3" w:rsidR="00B14D57" w:rsidRPr="00B14D57" w:rsidRDefault="00B14D57">
      <w:pPr>
        <w:rPr>
          <w:b/>
          <w:bCs/>
          <w:sz w:val="28"/>
          <w:szCs w:val="28"/>
        </w:rPr>
      </w:pPr>
    </w:p>
    <w:p w14:paraId="375E273B" w14:textId="4C0448FB" w:rsidR="00B14D57" w:rsidRPr="00B14D57" w:rsidRDefault="00B14D57">
      <w:pPr>
        <w:rPr>
          <w:b/>
          <w:bCs/>
          <w:sz w:val="28"/>
          <w:szCs w:val="28"/>
        </w:rPr>
      </w:pPr>
      <w:r w:rsidRPr="00B14D57">
        <w:rPr>
          <w:b/>
          <w:bCs/>
          <w:sz w:val="28"/>
          <w:szCs w:val="28"/>
        </w:rPr>
        <w:t xml:space="preserve">Submit your application to </w:t>
      </w:r>
      <w:hyperlink r:id="rId8" w:history="1">
        <w:r w:rsidRPr="00B14D57">
          <w:rPr>
            <w:rStyle w:val="Hyperlink"/>
            <w:b/>
            <w:bCs/>
            <w:sz w:val="28"/>
            <w:szCs w:val="28"/>
          </w:rPr>
          <w:t>alawlor@creativelaois.ie</w:t>
        </w:r>
      </w:hyperlink>
      <w:r w:rsidRPr="00B14D57">
        <w:rPr>
          <w:b/>
          <w:bCs/>
          <w:sz w:val="28"/>
          <w:szCs w:val="28"/>
        </w:rPr>
        <w:t xml:space="preserve"> by midnight on Monday October 10, 2022. </w:t>
      </w:r>
      <w:r>
        <w:rPr>
          <w:b/>
          <w:bCs/>
          <w:sz w:val="28"/>
          <w:szCs w:val="28"/>
        </w:rPr>
        <w:t xml:space="preserve">Your application will be acknowledged within a number of days of receipt. If you do not receive an acknowledgement within 3 days please follow up with an email. </w:t>
      </w:r>
    </w:p>
    <w:sectPr w:rsidR="00B14D57" w:rsidRPr="00B1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2460D"/>
    <w:rsid w:val="000B2415"/>
    <w:rsid w:val="001F27F3"/>
    <w:rsid w:val="004E3DE1"/>
    <w:rsid w:val="0053026C"/>
    <w:rsid w:val="00531B09"/>
    <w:rsid w:val="00532709"/>
    <w:rsid w:val="00700787"/>
    <w:rsid w:val="00832229"/>
    <w:rsid w:val="008741ED"/>
    <w:rsid w:val="00901DB9"/>
    <w:rsid w:val="00A4504C"/>
    <w:rsid w:val="00A60C12"/>
    <w:rsid w:val="00B14D57"/>
    <w:rsid w:val="00B541AE"/>
    <w:rsid w:val="00BC64B9"/>
    <w:rsid w:val="00CA7A59"/>
    <w:rsid w:val="00DE3F0C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8897"/>
  <w15:docId w15:val="{8C35C591-1F99-9542-882E-9829DBD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7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A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08E9"/>
    <w:rPr>
      <w:b/>
      <w:bCs/>
    </w:rPr>
  </w:style>
  <w:style w:type="character" w:customStyle="1" w:styleId="apple-converted-space">
    <w:name w:val="apple-converted-space"/>
    <w:basedOn w:val="DefaultParagraphFont"/>
    <w:rsid w:val="00F708E9"/>
  </w:style>
  <w:style w:type="character" w:customStyle="1" w:styleId="gmaildefault">
    <w:name w:val="gmail_default"/>
    <w:basedOn w:val="DefaultParagraphFont"/>
    <w:rsid w:val="00F708E9"/>
  </w:style>
  <w:style w:type="character" w:styleId="Hyperlink">
    <w:name w:val="Hyperlink"/>
    <w:basedOn w:val="DefaultParagraphFont"/>
    <w:uiPriority w:val="99"/>
    <w:unhideWhenUsed/>
    <w:rsid w:val="00B14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wlor@creativelaois.i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Lawlor</dc:creator>
  <cp:keywords/>
  <dc:description/>
  <cp:lastModifiedBy>Ann Lawlor</cp:lastModifiedBy>
  <cp:revision>5</cp:revision>
  <dcterms:created xsi:type="dcterms:W3CDTF">2022-09-13T19:25:00Z</dcterms:created>
  <dcterms:modified xsi:type="dcterms:W3CDTF">2022-09-26T18:10:00Z</dcterms:modified>
</cp:coreProperties>
</file>