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76AB52B3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382BEF56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1F4CB41B" w14:textId="77777777" w:rsidR="003932B6" w:rsidRDefault="003932B6" w:rsidP="003932B6">
      <w:pPr>
        <w:spacing w:after="0"/>
        <w:rPr>
          <w:rFonts w:ascii="Arial" w:hAnsi="Arial" w:cs="Arial"/>
        </w:rPr>
      </w:pP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7AF7B2F9" w14:textId="73FB227E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3932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 </w:t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C032248" w14:textId="003A1DCB" w:rsidR="003932B6" w:rsidRDefault="003932B6" w:rsidP="003932B6">
      <w:pPr>
        <w:spacing w:after="0"/>
        <w:ind w:left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Section 254 licence application for </w:t>
      </w:r>
      <w:proofErr w:type="spellStart"/>
      <w:r>
        <w:rPr>
          <w:rFonts w:ascii="Arial" w:hAnsi="Arial" w:cs="Arial"/>
          <w:b/>
        </w:rPr>
        <w:t>Cignal</w:t>
      </w:r>
      <w:proofErr w:type="spellEnd"/>
      <w:r>
        <w:rPr>
          <w:rFonts w:ascii="Arial" w:hAnsi="Arial" w:cs="Arial"/>
          <w:b/>
        </w:rPr>
        <w:t xml:space="preserve"> Infrastructure Ltd. for </w:t>
      </w:r>
      <w:r>
        <w:rPr>
          <w:rFonts w:ascii="Arial" w:hAnsi="Arial" w:cs="Arial"/>
          <w:b/>
        </w:rPr>
        <w:t>a telecommunications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infrastructure at R427 </w:t>
      </w:r>
      <w:proofErr w:type="spellStart"/>
      <w:r>
        <w:rPr>
          <w:rFonts w:ascii="Arial" w:hAnsi="Arial" w:cs="Arial"/>
          <w:b/>
        </w:rPr>
        <w:t>Stradbally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Vicarstown</w:t>
      </w:r>
      <w:proofErr w:type="spellEnd"/>
      <w:r>
        <w:rPr>
          <w:rFonts w:ascii="Arial" w:hAnsi="Arial" w:cs="Arial"/>
          <w:b/>
        </w:rPr>
        <w:t>, Co. Laois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132C1898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1DB82B81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391B8453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3932B6">
        <w:rPr>
          <w:rFonts w:ascii="Arial" w:hAnsi="Arial" w:cs="Arial"/>
        </w:rPr>
        <w:t>application received on the 15</w:t>
      </w:r>
      <w:r w:rsidR="003932B6" w:rsidRPr="003932B6">
        <w:rPr>
          <w:rFonts w:ascii="Arial" w:hAnsi="Arial" w:cs="Arial"/>
          <w:vertAlign w:val="superscript"/>
        </w:rPr>
        <w:t>th</w:t>
      </w:r>
      <w:r w:rsidR="003932B6">
        <w:rPr>
          <w:rFonts w:ascii="Arial" w:hAnsi="Arial" w:cs="Arial"/>
        </w:rPr>
        <w:t xml:space="preserve"> January 2021, please find attached receipt no. 190278 for payment in the amount of €125.</w:t>
      </w:r>
    </w:p>
    <w:p w14:paraId="630A8C98" w14:textId="23F625D1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 in due course.</w:t>
      </w:r>
    </w:p>
    <w:p w14:paraId="6528C62B" w14:textId="0B394D2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bookmarkStart w:id="0" w:name="_GoBack"/>
      <w:bookmarkEnd w:id="0"/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18BDF034" w14:textId="73C847EF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hyperlink r:id="rId4" w:history="1">
        <w:r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p w14:paraId="2919F064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3D7BF1ED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56FCE22B" w14:textId="77777777" w:rsidR="00033590" w:rsidRDefault="00033590"/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ray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2</cp:revision>
  <cp:lastPrinted>2021-01-26T17:03:00Z</cp:lastPrinted>
  <dcterms:created xsi:type="dcterms:W3CDTF">2021-01-26T17:18:00Z</dcterms:created>
  <dcterms:modified xsi:type="dcterms:W3CDTF">2021-01-26T17:18:00Z</dcterms:modified>
</cp:coreProperties>
</file>